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1AF" w:rsidRPr="00F007F8" w:rsidRDefault="00A157A5" w:rsidP="00ED21AF">
      <w:pPr>
        <w:ind w:left="11057"/>
      </w:pPr>
      <w:r w:rsidRPr="00F007F8">
        <w:t>Приложение № 1</w:t>
      </w:r>
    </w:p>
    <w:p w:rsidR="00EE359B" w:rsidRPr="00F007F8" w:rsidRDefault="00EE359B" w:rsidP="00EE359B">
      <w:pPr>
        <w:ind w:left="11057"/>
      </w:pPr>
      <w:r w:rsidRPr="00D64107">
        <w:t xml:space="preserve">к Тарифному соглашению  </w:t>
      </w:r>
      <w:r w:rsidR="009F30D8" w:rsidRPr="00D64107">
        <w:t>от «</w:t>
      </w:r>
      <w:r w:rsidR="009F30D8" w:rsidRPr="00D64107">
        <w:softHyphen/>
      </w:r>
      <w:r w:rsidR="009F30D8" w:rsidRPr="00D64107">
        <w:softHyphen/>
        <w:t>31</w:t>
      </w:r>
      <w:r w:rsidR="00EA2D65" w:rsidRPr="00D64107">
        <w:t>» января 202</w:t>
      </w:r>
      <w:r w:rsidR="0076409F">
        <w:t>4</w:t>
      </w:r>
      <w:r w:rsidRPr="00D64107">
        <w:t xml:space="preserve"> г.</w:t>
      </w:r>
    </w:p>
    <w:p w:rsidR="00EE359B" w:rsidRPr="00BC289A" w:rsidRDefault="00EE359B" w:rsidP="00EE359B">
      <w:pPr>
        <w:autoSpaceDE w:val="0"/>
        <w:autoSpaceDN w:val="0"/>
        <w:adjustRightInd w:val="0"/>
        <w:ind w:firstLine="709"/>
        <w:jc w:val="center"/>
        <w:rPr>
          <w:sz w:val="18"/>
          <w:szCs w:val="22"/>
        </w:rPr>
      </w:pPr>
      <w:r w:rsidRPr="00BC289A">
        <w:rPr>
          <w:b/>
          <w:szCs w:val="24"/>
        </w:rPr>
        <w:t>Оплата медицинской помощи, оказанной в амбулаторно-поликлинических учреждениях (амбулаторно-поликлинических подразделениях) в соответствии с утвержденными Тарифным соглашением способами</w:t>
      </w:r>
    </w:p>
    <w:tbl>
      <w:tblPr>
        <w:tblStyle w:val="a3"/>
        <w:tblW w:w="5000" w:type="pct"/>
        <w:tblLook w:val="04A0"/>
      </w:tblPr>
      <w:tblGrid>
        <w:gridCol w:w="5352"/>
        <w:gridCol w:w="3829"/>
        <w:gridCol w:w="3825"/>
        <w:gridCol w:w="2608"/>
      </w:tblGrid>
      <w:tr w:rsidR="00D4590A" w:rsidRPr="00177925" w:rsidTr="00177925">
        <w:trPr>
          <w:trHeight w:val="1098"/>
        </w:trPr>
        <w:tc>
          <w:tcPr>
            <w:tcW w:w="1714" w:type="pct"/>
            <w:tcBorders>
              <w:bottom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177925">
              <w:rPr>
                <w:b/>
                <w:sz w:val="18"/>
                <w:szCs w:val="18"/>
              </w:rPr>
              <w:t xml:space="preserve">Отдельные виды расходов, не включенные в </w:t>
            </w:r>
            <w:proofErr w:type="spellStart"/>
            <w:r w:rsidRPr="00177925">
              <w:rPr>
                <w:b/>
                <w:sz w:val="18"/>
                <w:szCs w:val="18"/>
              </w:rPr>
              <w:t>подушевой</w:t>
            </w:r>
            <w:proofErr w:type="spellEnd"/>
            <w:r w:rsidRPr="00177925">
              <w:rPr>
                <w:b/>
                <w:sz w:val="18"/>
                <w:szCs w:val="18"/>
              </w:rPr>
              <w:t xml:space="preserve"> норматив финансирования (за единицу объема медицинской помощи):</w:t>
            </w:r>
          </w:p>
        </w:tc>
        <w:tc>
          <w:tcPr>
            <w:tcW w:w="1226" w:type="pct"/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177925">
              <w:rPr>
                <w:b/>
                <w:sz w:val="18"/>
                <w:szCs w:val="18"/>
              </w:rPr>
              <w:t>Перечень расходов на оказание  медицинской помощи, финансовое обеспечение которых осуществляется по подушевому нормативу финансирования:</w:t>
            </w:r>
          </w:p>
        </w:tc>
        <w:tc>
          <w:tcPr>
            <w:tcW w:w="1225" w:type="pct"/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177925">
              <w:rPr>
                <w:b/>
                <w:sz w:val="18"/>
                <w:szCs w:val="18"/>
              </w:rPr>
              <w:t>В том числе за счет включения расходов на медицинскую помощь, оказываемую в иных МО (за единицу объема медицинской помощи):</w:t>
            </w:r>
          </w:p>
          <w:p w:rsidR="00D4590A" w:rsidRPr="00177925" w:rsidRDefault="00BC5486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u w:val="single"/>
              </w:rPr>
            </w:pPr>
            <w:r w:rsidRPr="00177925">
              <w:rPr>
                <w:b/>
                <w:sz w:val="18"/>
                <w:szCs w:val="18"/>
                <w:u w:val="single"/>
              </w:rPr>
              <w:t>(межуч</w:t>
            </w:r>
            <w:r w:rsidR="00D4590A" w:rsidRPr="00177925">
              <w:rPr>
                <w:b/>
                <w:sz w:val="18"/>
                <w:szCs w:val="18"/>
                <w:u w:val="single"/>
              </w:rPr>
              <w:t>режденческие расходы)</w:t>
            </w:r>
          </w:p>
        </w:tc>
        <w:tc>
          <w:tcPr>
            <w:tcW w:w="835" w:type="pct"/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177925">
              <w:rPr>
                <w:b/>
                <w:sz w:val="18"/>
                <w:szCs w:val="18"/>
              </w:rPr>
              <w:t>по нормативу финансовых затрат на финансовое обеспечение структурного подразделения медицинской организации:</w:t>
            </w:r>
          </w:p>
        </w:tc>
      </w:tr>
      <w:tr w:rsidR="00D4590A" w:rsidRPr="00177925" w:rsidTr="00177925">
        <w:trPr>
          <w:trHeight w:val="267"/>
        </w:trPr>
        <w:tc>
          <w:tcPr>
            <w:tcW w:w="1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590A" w:rsidRPr="00177925" w:rsidRDefault="00D4590A" w:rsidP="00EA2D65">
            <w:pPr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>1.  Комплексные обследования в центрах здоровья;</w:t>
            </w:r>
          </w:p>
        </w:tc>
        <w:tc>
          <w:tcPr>
            <w:tcW w:w="1226" w:type="pct"/>
            <w:vMerge w:val="restart"/>
            <w:tcBorders>
              <w:left w:val="single" w:sz="4" w:space="0" w:color="auto"/>
            </w:tcBorders>
          </w:tcPr>
          <w:p w:rsidR="00D4590A" w:rsidRPr="00177925" w:rsidRDefault="00D4590A" w:rsidP="00B727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177925">
              <w:rPr>
                <w:sz w:val="18"/>
                <w:szCs w:val="18"/>
              </w:rPr>
              <w:t>16.Лабораторные услуги, оказываемые лабораториями</w:t>
            </w:r>
            <w:r w:rsidR="00B545CC" w:rsidRPr="00177925">
              <w:rPr>
                <w:sz w:val="18"/>
                <w:szCs w:val="18"/>
              </w:rPr>
              <w:t xml:space="preserve"> (в соответствии с перечнем, утвержденным МЗ АО)</w:t>
            </w:r>
            <w:r w:rsidRPr="00177925">
              <w:rPr>
                <w:sz w:val="18"/>
                <w:szCs w:val="18"/>
              </w:rPr>
              <w:t xml:space="preserve">, в том числе при проведении исследований </w:t>
            </w:r>
            <w:r w:rsidRPr="00177925">
              <w:rPr>
                <w:rFonts w:eastAsiaTheme="minorHAnsi"/>
                <w:sz w:val="18"/>
                <w:szCs w:val="18"/>
                <w:lang w:eastAsia="en-US"/>
              </w:rPr>
              <w:t>на наличие вирусов респираторных инфекций, включая вирус гриппа (любым из методов)</w:t>
            </w:r>
            <w:r w:rsidR="00B545CC" w:rsidRPr="00177925">
              <w:rPr>
                <w:rFonts w:eastAsiaTheme="minorHAnsi"/>
                <w:sz w:val="18"/>
                <w:szCs w:val="18"/>
                <w:lang w:eastAsia="en-US"/>
              </w:rPr>
              <w:t>;</w:t>
            </w:r>
          </w:p>
          <w:p w:rsidR="00D4590A" w:rsidRPr="00177925" w:rsidRDefault="00D4590A" w:rsidP="00EA2D6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>17.Посещения с профилактическими  и иными целями и обращения по поводу заболеваний к  врачам соответствующей специальности, ведущих консультативный прием;</w:t>
            </w:r>
          </w:p>
          <w:p w:rsidR="00D4590A" w:rsidRPr="00177925" w:rsidRDefault="00D4590A" w:rsidP="00EA2D6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 xml:space="preserve">18.Посещения с профилактическими и иными целями с применением </w:t>
            </w:r>
            <w:proofErr w:type="spellStart"/>
            <w:r w:rsidRPr="00177925">
              <w:rPr>
                <w:sz w:val="18"/>
                <w:szCs w:val="18"/>
              </w:rPr>
              <w:t>телемедицинских</w:t>
            </w:r>
            <w:proofErr w:type="spellEnd"/>
            <w:r w:rsidRPr="00177925">
              <w:rPr>
                <w:sz w:val="18"/>
                <w:szCs w:val="18"/>
              </w:rPr>
              <w:t xml:space="preserve"> </w:t>
            </w:r>
            <w:r w:rsidR="00B545CC" w:rsidRPr="00177925">
              <w:rPr>
                <w:sz w:val="18"/>
                <w:szCs w:val="18"/>
              </w:rPr>
              <w:t xml:space="preserve">(дистанционных) </w:t>
            </w:r>
            <w:r w:rsidRPr="00177925">
              <w:rPr>
                <w:sz w:val="18"/>
                <w:szCs w:val="18"/>
              </w:rPr>
              <w:t>технологий;</w:t>
            </w:r>
          </w:p>
          <w:p w:rsidR="00D4590A" w:rsidRPr="00177925" w:rsidRDefault="00D4590A" w:rsidP="00EA2D6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4590A" w:rsidRPr="00177925" w:rsidRDefault="00F43F62" w:rsidP="00EA2D6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D4590A" w:rsidRPr="0017792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4590A" w:rsidRPr="00177925">
              <w:rPr>
                <w:sz w:val="18"/>
                <w:szCs w:val="18"/>
              </w:rPr>
              <w:t>Посещения с профилактическими и иными целями  и обращения по поводу заболеваний к  врачам соответствующей специальности, ведущих прием в медицинских организациях, имеющих приписное население, за исключением п.3. и п.4.</w:t>
            </w:r>
          </w:p>
          <w:p w:rsidR="00D4590A" w:rsidRPr="00177925" w:rsidRDefault="00D4590A" w:rsidP="00EA2D6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4590A" w:rsidRPr="00177925" w:rsidRDefault="00D4590A" w:rsidP="00F43F6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>2</w:t>
            </w:r>
            <w:r w:rsidR="00F43F62">
              <w:rPr>
                <w:sz w:val="18"/>
                <w:szCs w:val="18"/>
              </w:rPr>
              <w:t>0</w:t>
            </w:r>
            <w:r w:rsidRPr="00177925">
              <w:rPr>
                <w:sz w:val="18"/>
                <w:szCs w:val="18"/>
              </w:rPr>
              <w:t>. Посещения в неотложной форме (МО, расположенные в сельской местности);</w:t>
            </w:r>
          </w:p>
        </w:tc>
        <w:tc>
          <w:tcPr>
            <w:tcW w:w="1225" w:type="pct"/>
            <w:vMerge w:val="restart"/>
            <w:tcBorders>
              <w:left w:val="single" w:sz="4" w:space="0" w:color="auto"/>
            </w:tcBorders>
          </w:tcPr>
          <w:p w:rsidR="00D4590A" w:rsidRPr="00177925" w:rsidRDefault="00D4590A" w:rsidP="00B7277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177925">
              <w:rPr>
                <w:sz w:val="18"/>
                <w:szCs w:val="18"/>
              </w:rPr>
              <w:t>16. Лабораторные услуги, оказываемые лабораториями</w:t>
            </w:r>
            <w:r w:rsidR="00B545CC" w:rsidRPr="00177925">
              <w:rPr>
                <w:sz w:val="18"/>
                <w:szCs w:val="18"/>
              </w:rPr>
              <w:t xml:space="preserve"> (в соответствии с перечнем, утвержденным МЗ АО)</w:t>
            </w:r>
            <w:r w:rsidRPr="00177925">
              <w:rPr>
                <w:sz w:val="18"/>
                <w:szCs w:val="18"/>
              </w:rPr>
              <w:t xml:space="preserve">, в том числе при проведении исследований </w:t>
            </w:r>
            <w:r w:rsidRPr="00177925">
              <w:rPr>
                <w:rFonts w:eastAsiaTheme="minorHAnsi"/>
                <w:sz w:val="18"/>
                <w:szCs w:val="18"/>
                <w:lang w:eastAsia="en-US"/>
              </w:rPr>
              <w:t>на наличие вирусов респираторных инфекций, включая вирус гриппа (любым из методов)</w:t>
            </w:r>
            <w:r w:rsidR="00B545CC" w:rsidRPr="00177925">
              <w:rPr>
                <w:rFonts w:eastAsiaTheme="minorHAnsi"/>
                <w:sz w:val="18"/>
                <w:szCs w:val="18"/>
                <w:lang w:eastAsia="en-US"/>
              </w:rPr>
              <w:t>;</w:t>
            </w:r>
          </w:p>
          <w:p w:rsidR="00D4590A" w:rsidRPr="00177925" w:rsidRDefault="00D4590A" w:rsidP="00FA164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>17. Посещения с профилактическими  и иными целями и обращения по поводу заболеваний к  врачам соответствующей специальности, ведущих консультативный прием;</w:t>
            </w:r>
          </w:p>
          <w:p w:rsidR="00D4590A" w:rsidRPr="00177925" w:rsidRDefault="00D4590A" w:rsidP="00EA2D6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 xml:space="preserve">18. Посещения с профилактическими и иными целями с применением </w:t>
            </w:r>
            <w:proofErr w:type="spellStart"/>
            <w:r w:rsidRPr="00177925">
              <w:rPr>
                <w:sz w:val="18"/>
                <w:szCs w:val="18"/>
              </w:rPr>
              <w:t>телемедицинских</w:t>
            </w:r>
            <w:proofErr w:type="spellEnd"/>
            <w:r w:rsidRPr="00177925">
              <w:rPr>
                <w:sz w:val="18"/>
                <w:szCs w:val="18"/>
              </w:rPr>
              <w:t xml:space="preserve"> </w:t>
            </w:r>
            <w:r w:rsidR="00B545CC" w:rsidRPr="00177925">
              <w:rPr>
                <w:sz w:val="18"/>
                <w:szCs w:val="18"/>
              </w:rPr>
              <w:t xml:space="preserve">(дистанционных) </w:t>
            </w:r>
            <w:r w:rsidRPr="00177925">
              <w:rPr>
                <w:sz w:val="18"/>
                <w:szCs w:val="18"/>
              </w:rPr>
              <w:t>технологий;</w:t>
            </w:r>
          </w:p>
          <w:p w:rsidR="00D4590A" w:rsidRPr="00177925" w:rsidRDefault="00D4590A" w:rsidP="00EA2D6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4590A" w:rsidRPr="00177925" w:rsidRDefault="00D4590A" w:rsidP="00F43F6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35" w:type="pct"/>
            <w:vMerge w:val="restart"/>
            <w:tcBorders>
              <w:left w:val="single" w:sz="4" w:space="0" w:color="auto"/>
            </w:tcBorders>
          </w:tcPr>
          <w:p w:rsidR="00D4590A" w:rsidRPr="00177925" w:rsidRDefault="00D4590A" w:rsidP="00EA2D6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>2</w:t>
            </w:r>
            <w:r w:rsidR="0080413E">
              <w:rPr>
                <w:sz w:val="18"/>
                <w:szCs w:val="18"/>
              </w:rPr>
              <w:t>1</w:t>
            </w:r>
            <w:r w:rsidRPr="00177925">
              <w:rPr>
                <w:sz w:val="18"/>
                <w:szCs w:val="18"/>
              </w:rPr>
              <w:t>. Финансовое обеспечение фельдшерских</w:t>
            </w:r>
            <w:r w:rsidR="0080413E">
              <w:rPr>
                <w:sz w:val="18"/>
                <w:szCs w:val="18"/>
              </w:rPr>
              <w:t xml:space="preserve"> здравпунктов  и</w:t>
            </w:r>
            <w:r w:rsidRPr="00177925">
              <w:rPr>
                <w:sz w:val="18"/>
                <w:szCs w:val="18"/>
              </w:rPr>
              <w:t xml:space="preserve"> фельдшерско-акушерских пунктов.</w:t>
            </w:r>
          </w:p>
          <w:p w:rsidR="00D4590A" w:rsidRPr="00177925" w:rsidRDefault="00D4590A" w:rsidP="00EA2D6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rPr>
                <w:sz w:val="18"/>
                <w:szCs w:val="18"/>
              </w:rPr>
            </w:pPr>
          </w:p>
          <w:p w:rsidR="00D4590A" w:rsidRPr="00177925" w:rsidRDefault="00D4590A" w:rsidP="00EA2D65">
            <w:pPr>
              <w:jc w:val="center"/>
              <w:rPr>
                <w:sz w:val="18"/>
                <w:szCs w:val="18"/>
              </w:rPr>
            </w:pPr>
          </w:p>
        </w:tc>
      </w:tr>
      <w:tr w:rsidR="00D4590A" w:rsidRPr="00177925" w:rsidTr="00177925">
        <w:trPr>
          <w:trHeight w:val="421"/>
        </w:trPr>
        <w:tc>
          <w:tcPr>
            <w:tcW w:w="1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590A" w:rsidRPr="00177925" w:rsidRDefault="00D4590A" w:rsidP="00EA2D65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>2. Посещения в неотложной форме (за исключением МО, расположенных в сельской местности);</w:t>
            </w:r>
          </w:p>
        </w:tc>
        <w:tc>
          <w:tcPr>
            <w:tcW w:w="1226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A2D6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A2D6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A2D6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D4590A" w:rsidRPr="00177925" w:rsidTr="00177925">
        <w:trPr>
          <w:trHeight w:val="420"/>
        </w:trPr>
        <w:tc>
          <w:tcPr>
            <w:tcW w:w="1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590A" w:rsidRPr="00177925" w:rsidRDefault="00D4590A" w:rsidP="00EA2D6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>3. Посещения с профилактическими и иными целями к  врачам по специальностям: акушерство-гинекология и стоматология;</w:t>
            </w:r>
          </w:p>
        </w:tc>
        <w:tc>
          <w:tcPr>
            <w:tcW w:w="1226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A2D6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A2D6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A2D6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D4590A" w:rsidRPr="00177925" w:rsidTr="00177925">
        <w:trPr>
          <w:trHeight w:val="412"/>
        </w:trPr>
        <w:tc>
          <w:tcPr>
            <w:tcW w:w="1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590A" w:rsidRPr="00177925" w:rsidRDefault="00D4590A" w:rsidP="00EA2D6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>4. Обращения по поводу заболеваний к  врачам по специальностям: акушерство-гинекология и стоматология;</w:t>
            </w:r>
          </w:p>
        </w:tc>
        <w:tc>
          <w:tcPr>
            <w:tcW w:w="1226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A2D6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A2D6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A2D6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D4590A" w:rsidRPr="00177925" w:rsidTr="00177925">
        <w:trPr>
          <w:trHeight w:val="627"/>
        </w:trPr>
        <w:tc>
          <w:tcPr>
            <w:tcW w:w="1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590A" w:rsidRPr="00177925" w:rsidRDefault="00D4590A" w:rsidP="00EA2D6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>5. Посещения с профилактическими и иными целями и обращения по поводу заболеваний к  врачам соответствующей специальности  с применением мобильных медицинских комплексов;</w:t>
            </w:r>
          </w:p>
        </w:tc>
        <w:tc>
          <w:tcPr>
            <w:tcW w:w="1226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D4590A" w:rsidRPr="00177925" w:rsidTr="00177925">
        <w:trPr>
          <w:trHeight w:val="616"/>
        </w:trPr>
        <w:tc>
          <w:tcPr>
            <w:tcW w:w="1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>6. Посещения с профилактическими  и иными целями и обращения по поводу заболеваний к  врачам соответствующей специальности, ведущих консультативно-диагностический прием;</w:t>
            </w:r>
          </w:p>
        </w:tc>
        <w:tc>
          <w:tcPr>
            <w:tcW w:w="1226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D4590A" w:rsidRPr="00177925" w:rsidTr="00177925">
        <w:trPr>
          <w:trHeight w:val="194"/>
        </w:trPr>
        <w:tc>
          <w:tcPr>
            <w:tcW w:w="1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590A" w:rsidRPr="00177925" w:rsidRDefault="00D4590A" w:rsidP="00F24FD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>7. Услуги диализа;</w:t>
            </w:r>
          </w:p>
        </w:tc>
        <w:tc>
          <w:tcPr>
            <w:tcW w:w="1226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D4590A" w:rsidRPr="00177925" w:rsidTr="00177925">
        <w:trPr>
          <w:trHeight w:val="627"/>
        </w:trPr>
        <w:tc>
          <w:tcPr>
            <w:tcW w:w="1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>8. Посещения с профилактическими и иными целями и обращения по поводу заболеваний к  врачам соответствующей специальности, ведущих прием в медицинских организациях, не имеющих приписного населения;</w:t>
            </w:r>
          </w:p>
        </w:tc>
        <w:tc>
          <w:tcPr>
            <w:tcW w:w="1226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D4590A" w:rsidRPr="00177925" w:rsidTr="00177925">
        <w:trPr>
          <w:trHeight w:val="224"/>
        </w:trPr>
        <w:tc>
          <w:tcPr>
            <w:tcW w:w="1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590A" w:rsidRPr="00177925" w:rsidRDefault="00D4590A" w:rsidP="00217BD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>9.Отдельные диагностические и лабораторные исследования;</w:t>
            </w:r>
          </w:p>
        </w:tc>
        <w:tc>
          <w:tcPr>
            <w:tcW w:w="1226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D4590A" w:rsidRPr="00177925" w:rsidTr="00177925">
        <w:trPr>
          <w:trHeight w:val="1524"/>
        </w:trPr>
        <w:tc>
          <w:tcPr>
            <w:tcW w:w="1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>10.Медицинская помощь, оказанная гражданам, застрахованным на территории других субъектов  Российской Федерации;</w:t>
            </w:r>
          </w:p>
          <w:p w:rsidR="00D4590A" w:rsidRPr="00177925" w:rsidRDefault="00D4590A" w:rsidP="00ED21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 xml:space="preserve">11.Услуги </w:t>
            </w:r>
            <w:proofErr w:type="spellStart"/>
            <w:r w:rsidRPr="00177925">
              <w:rPr>
                <w:sz w:val="18"/>
                <w:szCs w:val="18"/>
              </w:rPr>
              <w:t>позитронно-эмиссионной</w:t>
            </w:r>
            <w:proofErr w:type="spellEnd"/>
            <w:r w:rsidRPr="00177925">
              <w:rPr>
                <w:sz w:val="18"/>
                <w:szCs w:val="18"/>
              </w:rPr>
              <w:t xml:space="preserve">  к</w:t>
            </w:r>
            <w:r w:rsidR="00DA2469" w:rsidRPr="00177925">
              <w:rPr>
                <w:sz w:val="18"/>
                <w:szCs w:val="18"/>
              </w:rPr>
              <w:t>омпьютерной томографии (ПЭТ-КТ)</w:t>
            </w:r>
            <w:r w:rsidR="0076409F" w:rsidRPr="00177925">
              <w:rPr>
                <w:sz w:val="18"/>
                <w:szCs w:val="18"/>
              </w:rPr>
              <w:t>;</w:t>
            </w:r>
          </w:p>
          <w:p w:rsidR="00D4590A" w:rsidRPr="00177925" w:rsidRDefault="00D4590A" w:rsidP="005D16D0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177925">
              <w:rPr>
                <w:color w:val="000000" w:themeColor="text1"/>
                <w:sz w:val="18"/>
                <w:szCs w:val="18"/>
              </w:rPr>
              <w:t xml:space="preserve">12. </w:t>
            </w:r>
            <w:r w:rsidRPr="00177925">
              <w:rPr>
                <w:sz w:val="18"/>
                <w:szCs w:val="18"/>
              </w:rPr>
              <w:t>Комплексные посещения по профилю «медицинская реабилитация»;</w:t>
            </w:r>
          </w:p>
          <w:p w:rsidR="008A3967" w:rsidRPr="00D64107" w:rsidRDefault="00D4590A" w:rsidP="008A39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>13. Профилактические медицинские осмотры и диспансеризация, в том числе</w:t>
            </w:r>
            <w:r w:rsidR="001E254D">
              <w:rPr>
                <w:sz w:val="18"/>
                <w:szCs w:val="18"/>
              </w:rPr>
              <w:t xml:space="preserve"> </w:t>
            </w:r>
            <w:r w:rsidRPr="00177925">
              <w:rPr>
                <w:sz w:val="18"/>
                <w:szCs w:val="18"/>
              </w:rPr>
              <w:t xml:space="preserve">углубленная диспансеризация </w:t>
            </w:r>
            <w:r w:rsidR="00AF1013" w:rsidRPr="00AF1013">
              <w:rPr>
                <w:sz w:val="18"/>
                <w:szCs w:val="18"/>
              </w:rPr>
              <w:t>и диспансеризации для оценки репродуктивного здоровья женщин и мужчин</w:t>
            </w:r>
            <w:r w:rsidRPr="00AF1013">
              <w:rPr>
                <w:strike/>
                <w:sz w:val="18"/>
                <w:szCs w:val="18"/>
              </w:rPr>
              <w:t xml:space="preserve"> </w:t>
            </w:r>
            <w:r w:rsidR="001E254D" w:rsidRPr="00177925">
              <w:rPr>
                <w:sz w:val="18"/>
                <w:szCs w:val="18"/>
              </w:rPr>
              <w:t>(комплексные посещения)</w:t>
            </w:r>
            <w:r w:rsidR="008A3967" w:rsidRPr="00D64107">
              <w:rPr>
                <w:sz w:val="18"/>
                <w:szCs w:val="18"/>
              </w:rPr>
              <w:t xml:space="preserve"> – применяемые</w:t>
            </w:r>
            <w:r w:rsidR="008A3967">
              <w:rPr>
                <w:sz w:val="18"/>
                <w:szCs w:val="18"/>
              </w:rPr>
              <w:t>,</w:t>
            </w:r>
            <w:r w:rsidR="008A3967" w:rsidRPr="00D64107">
              <w:rPr>
                <w:sz w:val="18"/>
                <w:szCs w:val="18"/>
              </w:rPr>
              <w:t xml:space="preserve"> в том числе при межучрежденческих расчетах;</w:t>
            </w:r>
          </w:p>
          <w:p w:rsidR="00D4590A" w:rsidRPr="00177925" w:rsidRDefault="00D4590A" w:rsidP="00EA2D6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77925">
              <w:rPr>
                <w:sz w:val="18"/>
                <w:szCs w:val="18"/>
              </w:rPr>
              <w:t>14. Диспансерное наблюдение отдельных категорий граждан из числа взрослого населения (комплексные посещения);</w:t>
            </w:r>
            <w:r w:rsidR="00743DF9">
              <w:rPr>
                <w:sz w:val="18"/>
                <w:szCs w:val="18"/>
              </w:rPr>
              <w:t xml:space="preserve"> школа сахарного диабета</w:t>
            </w:r>
            <w:r w:rsidR="00AF1013">
              <w:rPr>
                <w:sz w:val="18"/>
                <w:szCs w:val="18"/>
              </w:rPr>
              <w:t xml:space="preserve"> </w:t>
            </w:r>
            <w:r w:rsidR="00AF1013" w:rsidRPr="00177925">
              <w:rPr>
                <w:sz w:val="18"/>
                <w:szCs w:val="18"/>
              </w:rPr>
              <w:t>(комплексные посещения);</w:t>
            </w:r>
          </w:p>
          <w:p w:rsidR="00D4590A" w:rsidRPr="00177925" w:rsidRDefault="00D4590A" w:rsidP="00AF101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8787D">
              <w:rPr>
                <w:sz w:val="18"/>
                <w:szCs w:val="18"/>
              </w:rPr>
              <w:t>15.</w:t>
            </w:r>
            <w:r w:rsidR="00DA2469" w:rsidRPr="0038787D">
              <w:rPr>
                <w:sz w:val="18"/>
                <w:szCs w:val="18"/>
              </w:rPr>
              <w:t xml:space="preserve"> Жидкостное цитологическое исследование микропрепарата шейки матки;</w:t>
            </w:r>
            <w:r w:rsidR="00D75FD0" w:rsidRPr="0038787D">
              <w:rPr>
                <w:sz w:val="18"/>
                <w:szCs w:val="18"/>
              </w:rPr>
              <w:t xml:space="preserve"> молекулярно-биологическое исследование отделяемого из цервикального канала на вирус папилломы человека</w:t>
            </w:r>
            <w:r w:rsidR="00177925" w:rsidRPr="0038787D">
              <w:rPr>
                <w:sz w:val="18"/>
                <w:szCs w:val="18"/>
              </w:rPr>
              <w:t>;</w:t>
            </w:r>
          </w:p>
        </w:tc>
        <w:tc>
          <w:tcPr>
            <w:tcW w:w="1226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</w:tcBorders>
          </w:tcPr>
          <w:p w:rsidR="00D4590A" w:rsidRPr="00177925" w:rsidRDefault="00D4590A" w:rsidP="00ED21A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EE359B" w:rsidRPr="00366222" w:rsidRDefault="00EE359B" w:rsidP="00177925"/>
    <w:sectPr w:rsidR="00EE359B" w:rsidRPr="00366222" w:rsidSect="00ED21A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95491"/>
    <w:multiLevelType w:val="hybridMultilevel"/>
    <w:tmpl w:val="C44E8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A3B9C"/>
    <w:multiLevelType w:val="hybridMultilevel"/>
    <w:tmpl w:val="BB0E828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D38B4"/>
    <w:multiLevelType w:val="hybridMultilevel"/>
    <w:tmpl w:val="6F3A7820"/>
    <w:lvl w:ilvl="0" w:tplc="3A26231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D5149"/>
    <w:rsid w:val="00006B8E"/>
    <w:rsid w:val="00011745"/>
    <w:rsid w:val="00013A7D"/>
    <w:rsid w:val="00024F29"/>
    <w:rsid w:val="00030BB7"/>
    <w:rsid w:val="000338F8"/>
    <w:rsid w:val="00060A72"/>
    <w:rsid w:val="00075A9B"/>
    <w:rsid w:val="0008077C"/>
    <w:rsid w:val="000B0B34"/>
    <w:rsid w:val="000B2794"/>
    <w:rsid w:val="000E33BA"/>
    <w:rsid w:val="000E5F2E"/>
    <w:rsid w:val="000F0D14"/>
    <w:rsid w:val="000F294A"/>
    <w:rsid w:val="000F59E5"/>
    <w:rsid w:val="0011303F"/>
    <w:rsid w:val="001163B7"/>
    <w:rsid w:val="00141982"/>
    <w:rsid w:val="00142449"/>
    <w:rsid w:val="00147B0F"/>
    <w:rsid w:val="00174D66"/>
    <w:rsid w:val="00177925"/>
    <w:rsid w:val="00184DB3"/>
    <w:rsid w:val="00186B72"/>
    <w:rsid w:val="00192084"/>
    <w:rsid w:val="001A2A82"/>
    <w:rsid w:val="001A329D"/>
    <w:rsid w:val="001D4500"/>
    <w:rsid w:val="001D5C06"/>
    <w:rsid w:val="001E254D"/>
    <w:rsid w:val="002164FA"/>
    <w:rsid w:val="00217BD2"/>
    <w:rsid w:val="00221414"/>
    <w:rsid w:val="00242357"/>
    <w:rsid w:val="00256D1E"/>
    <w:rsid w:val="00263803"/>
    <w:rsid w:val="002641D8"/>
    <w:rsid w:val="00277C41"/>
    <w:rsid w:val="00280B96"/>
    <w:rsid w:val="002B0161"/>
    <w:rsid w:val="002B7C8C"/>
    <w:rsid w:val="002C26D5"/>
    <w:rsid w:val="002D5149"/>
    <w:rsid w:val="002E1618"/>
    <w:rsid w:val="002F4135"/>
    <w:rsid w:val="002F61A2"/>
    <w:rsid w:val="003123D9"/>
    <w:rsid w:val="003534EE"/>
    <w:rsid w:val="003865FF"/>
    <w:rsid w:val="0038787D"/>
    <w:rsid w:val="00396152"/>
    <w:rsid w:val="003A6225"/>
    <w:rsid w:val="003B3FDA"/>
    <w:rsid w:val="003B45DE"/>
    <w:rsid w:val="003C6A03"/>
    <w:rsid w:val="003D3486"/>
    <w:rsid w:val="003D6301"/>
    <w:rsid w:val="003E2214"/>
    <w:rsid w:val="003E732D"/>
    <w:rsid w:val="003F2C3D"/>
    <w:rsid w:val="003F47A7"/>
    <w:rsid w:val="004056DB"/>
    <w:rsid w:val="00422A1A"/>
    <w:rsid w:val="004314A9"/>
    <w:rsid w:val="00461EE7"/>
    <w:rsid w:val="0046648E"/>
    <w:rsid w:val="00476CDB"/>
    <w:rsid w:val="00484CEA"/>
    <w:rsid w:val="00484FD7"/>
    <w:rsid w:val="0048773E"/>
    <w:rsid w:val="00492713"/>
    <w:rsid w:val="004A5953"/>
    <w:rsid w:val="004B58D1"/>
    <w:rsid w:val="004B6BC8"/>
    <w:rsid w:val="004C1EA7"/>
    <w:rsid w:val="004D2B68"/>
    <w:rsid w:val="004E7FB8"/>
    <w:rsid w:val="004F02F8"/>
    <w:rsid w:val="004F1720"/>
    <w:rsid w:val="00501A00"/>
    <w:rsid w:val="00506E2D"/>
    <w:rsid w:val="00510439"/>
    <w:rsid w:val="005209B5"/>
    <w:rsid w:val="00522F7D"/>
    <w:rsid w:val="005255E9"/>
    <w:rsid w:val="0053221D"/>
    <w:rsid w:val="00535AF8"/>
    <w:rsid w:val="00555525"/>
    <w:rsid w:val="00560929"/>
    <w:rsid w:val="00562DC3"/>
    <w:rsid w:val="00572004"/>
    <w:rsid w:val="0057544D"/>
    <w:rsid w:val="005779D7"/>
    <w:rsid w:val="00584EC0"/>
    <w:rsid w:val="005A1E40"/>
    <w:rsid w:val="005A3D43"/>
    <w:rsid w:val="005A6929"/>
    <w:rsid w:val="005B51A7"/>
    <w:rsid w:val="005C11ED"/>
    <w:rsid w:val="005C2105"/>
    <w:rsid w:val="005C227A"/>
    <w:rsid w:val="005D16D0"/>
    <w:rsid w:val="005D3513"/>
    <w:rsid w:val="005D743F"/>
    <w:rsid w:val="005E2326"/>
    <w:rsid w:val="00610CBF"/>
    <w:rsid w:val="006214C4"/>
    <w:rsid w:val="00624535"/>
    <w:rsid w:val="00624C79"/>
    <w:rsid w:val="00625C1A"/>
    <w:rsid w:val="00664984"/>
    <w:rsid w:val="0066672A"/>
    <w:rsid w:val="006744D5"/>
    <w:rsid w:val="006812B6"/>
    <w:rsid w:val="00697DD5"/>
    <w:rsid w:val="006A2925"/>
    <w:rsid w:val="006A78EE"/>
    <w:rsid w:val="006E617E"/>
    <w:rsid w:val="006F6A73"/>
    <w:rsid w:val="00706959"/>
    <w:rsid w:val="00710150"/>
    <w:rsid w:val="00725406"/>
    <w:rsid w:val="0073507F"/>
    <w:rsid w:val="00743DF9"/>
    <w:rsid w:val="00745624"/>
    <w:rsid w:val="00753DFA"/>
    <w:rsid w:val="0076409F"/>
    <w:rsid w:val="00772AFD"/>
    <w:rsid w:val="00795857"/>
    <w:rsid w:val="00797832"/>
    <w:rsid w:val="007C36BA"/>
    <w:rsid w:val="007C7430"/>
    <w:rsid w:val="007D0734"/>
    <w:rsid w:val="007E6685"/>
    <w:rsid w:val="007F2726"/>
    <w:rsid w:val="007F69DB"/>
    <w:rsid w:val="0080413E"/>
    <w:rsid w:val="0080634F"/>
    <w:rsid w:val="008121B3"/>
    <w:rsid w:val="008146E2"/>
    <w:rsid w:val="00823C89"/>
    <w:rsid w:val="00853760"/>
    <w:rsid w:val="00854029"/>
    <w:rsid w:val="008702B7"/>
    <w:rsid w:val="00885FBD"/>
    <w:rsid w:val="00890148"/>
    <w:rsid w:val="008A3967"/>
    <w:rsid w:val="008A7347"/>
    <w:rsid w:val="008B07A5"/>
    <w:rsid w:val="008B4127"/>
    <w:rsid w:val="008C2B91"/>
    <w:rsid w:val="008F2200"/>
    <w:rsid w:val="0091727D"/>
    <w:rsid w:val="00971441"/>
    <w:rsid w:val="00986DBF"/>
    <w:rsid w:val="009877AB"/>
    <w:rsid w:val="009F30D8"/>
    <w:rsid w:val="00A1483D"/>
    <w:rsid w:val="00A157A5"/>
    <w:rsid w:val="00A203F5"/>
    <w:rsid w:val="00A21755"/>
    <w:rsid w:val="00A24671"/>
    <w:rsid w:val="00A46197"/>
    <w:rsid w:val="00A4713A"/>
    <w:rsid w:val="00A61526"/>
    <w:rsid w:val="00A82AC4"/>
    <w:rsid w:val="00A92ED5"/>
    <w:rsid w:val="00AB6AF6"/>
    <w:rsid w:val="00AC3CC5"/>
    <w:rsid w:val="00AC7DD8"/>
    <w:rsid w:val="00AD597E"/>
    <w:rsid w:val="00AD7587"/>
    <w:rsid w:val="00AF1013"/>
    <w:rsid w:val="00B06646"/>
    <w:rsid w:val="00B13294"/>
    <w:rsid w:val="00B14340"/>
    <w:rsid w:val="00B22049"/>
    <w:rsid w:val="00B545CC"/>
    <w:rsid w:val="00B63285"/>
    <w:rsid w:val="00B701B5"/>
    <w:rsid w:val="00B720B2"/>
    <w:rsid w:val="00B7277C"/>
    <w:rsid w:val="00B7440D"/>
    <w:rsid w:val="00B91AD9"/>
    <w:rsid w:val="00B95443"/>
    <w:rsid w:val="00BB7CAE"/>
    <w:rsid w:val="00BC09C3"/>
    <w:rsid w:val="00BC289A"/>
    <w:rsid w:val="00BC5486"/>
    <w:rsid w:val="00BC7D0A"/>
    <w:rsid w:val="00BE481F"/>
    <w:rsid w:val="00BF503A"/>
    <w:rsid w:val="00BF7864"/>
    <w:rsid w:val="00C1632C"/>
    <w:rsid w:val="00C24F27"/>
    <w:rsid w:val="00C3743A"/>
    <w:rsid w:val="00C434AE"/>
    <w:rsid w:val="00C5191B"/>
    <w:rsid w:val="00C7683C"/>
    <w:rsid w:val="00C76A3E"/>
    <w:rsid w:val="00C810E7"/>
    <w:rsid w:val="00C82E33"/>
    <w:rsid w:val="00C84281"/>
    <w:rsid w:val="00C87D71"/>
    <w:rsid w:val="00C97323"/>
    <w:rsid w:val="00CA218D"/>
    <w:rsid w:val="00CA6B9C"/>
    <w:rsid w:val="00CB3ECB"/>
    <w:rsid w:val="00CC2314"/>
    <w:rsid w:val="00CF7E15"/>
    <w:rsid w:val="00D13A61"/>
    <w:rsid w:val="00D13FEB"/>
    <w:rsid w:val="00D21109"/>
    <w:rsid w:val="00D23488"/>
    <w:rsid w:val="00D23F1D"/>
    <w:rsid w:val="00D31FA9"/>
    <w:rsid w:val="00D33044"/>
    <w:rsid w:val="00D41FC8"/>
    <w:rsid w:val="00D4244C"/>
    <w:rsid w:val="00D4590A"/>
    <w:rsid w:val="00D522F4"/>
    <w:rsid w:val="00D64107"/>
    <w:rsid w:val="00D64A63"/>
    <w:rsid w:val="00D75FD0"/>
    <w:rsid w:val="00D77AFD"/>
    <w:rsid w:val="00D82B25"/>
    <w:rsid w:val="00D843E1"/>
    <w:rsid w:val="00D84A94"/>
    <w:rsid w:val="00D96A16"/>
    <w:rsid w:val="00DA009A"/>
    <w:rsid w:val="00DA016C"/>
    <w:rsid w:val="00DA2469"/>
    <w:rsid w:val="00DB406B"/>
    <w:rsid w:val="00DB72F2"/>
    <w:rsid w:val="00DD4EEA"/>
    <w:rsid w:val="00DE5523"/>
    <w:rsid w:val="00DF0646"/>
    <w:rsid w:val="00E00243"/>
    <w:rsid w:val="00E023BE"/>
    <w:rsid w:val="00E102F6"/>
    <w:rsid w:val="00E4348B"/>
    <w:rsid w:val="00E50B8F"/>
    <w:rsid w:val="00E523D3"/>
    <w:rsid w:val="00E557B4"/>
    <w:rsid w:val="00E62F88"/>
    <w:rsid w:val="00E633DA"/>
    <w:rsid w:val="00E7311B"/>
    <w:rsid w:val="00E732F3"/>
    <w:rsid w:val="00E915FA"/>
    <w:rsid w:val="00E963D7"/>
    <w:rsid w:val="00EA2D65"/>
    <w:rsid w:val="00ED213D"/>
    <w:rsid w:val="00ED21AF"/>
    <w:rsid w:val="00ED7E4A"/>
    <w:rsid w:val="00EE359B"/>
    <w:rsid w:val="00F007F8"/>
    <w:rsid w:val="00F03A2C"/>
    <w:rsid w:val="00F160DD"/>
    <w:rsid w:val="00F16281"/>
    <w:rsid w:val="00F211B4"/>
    <w:rsid w:val="00F24FDD"/>
    <w:rsid w:val="00F43F62"/>
    <w:rsid w:val="00F53213"/>
    <w:rsid w:val="00F55390"/>
    <w:rsid w:val="00F760A4"/>
    <w:rsid w:val="00F822CF"/>
    <w:rsid w:val="00F91675"/>
    <w:rsid w:val="00F92C74"/>
    <w:rsid w:val="00FA1648"/>
    <w:rsid w:val="00FA436A"/>
    <w:rsid w:val="00FB0F83"/>
    <w:rsid w:val="00FB6B9F"/>
    <w:rsid w:val="00FC2696"/>
    <w:rsid w:val="00FC2AE2"/>
    <w:rsid w:val="00FC538F"/>
    <w:rsid w:val="00FD20AB"/>
    <w:rsid w:val="00FD6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5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514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23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3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8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0DE0A-E7A7-4A8B-90E7-BCF43F28A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AOTFOMS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goloveshkina</dc:creator>
  <cp:keywords/>
  <dc:description/>
  <cp:lastModifiedBy>Utaralieva</cp:lastModifiedBy>
  <cp:revision>162</cp:revision>
  <cp:lastPrinted>2024-01-24T12:53:00Z</cp:lastPrinted>
  <dcterms:created xsi:type="dcterms:W3CDTF">2014-01-27T05:24:00Z</dcterms:created>
  <dcterms:modified xsi:type="dcterms:W3CDTF">2024-01-31T06:22:00Z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